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B5295" w14:textId="2D12942E"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</w:t>
      </w:r>
      <w:r w:rsidR="001A2C52">
        <w:rPr>
          <w:b/>
          <w:sz w:val="24"/>
        </w:rPr>
        <w:t xml:space="preserve"> </w:t>
      </w:r>
      <w:r>
        <w:rPr>
          <w:b/>
          <w:sz w:val="24"/>
        </w:rPr>
        <w:t>TSG RAN</w:t>
      </w:r>
      <w:r w:rsidR="001A2C52">
        <w:rPr>
          <w:b/>
          <w:sz w:val="24"/>
        </w:rPr>
        <w:t xml:space="preserve"> WG5</w:t>
      </w:r>
      <w:r>
        <w:rPr>
          <w:b/>
          <w:sz w:val="24"/>
        </w:rPr>
        <w:t xml:space="preserve"> #</w:t>
      </w:r>
      <w:r w:rsidR="009143F8">
        <w:rPr>
          <w:b/>
          <w:sz w:val="24"/>
        </w:rPr>
        <w:t>10</w:t>
      </w:r>
      <w:r w:rsidR="004651AF">
        <w:rPr>
          <w:b/>
          <w:sz w:val="24"/>
        </w:rPr>
        <w:t>2</w:t>
      </w:r>
      <w:r>
        <w:rPr>
          <w:b/>
          <w:sz w:val="24"/>
        </w:rPr>
        <w:tab/>
      </w:r>
      <w:r w:rsidR="00737FD2" w:rsidRPr="00737FD2">
        <w:rPr>
          <w:b/>
          <w:sz w:val="24"/>
        </w:rPr>
        <w:t>R5-241420</w:t>
      </w:r>
    </w:p>
    <w:p w14:paraId="04292AE8" w14:textId="362376B0" w:rsidR="00856883" w:rsidRDefault="004651A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</w:t>
      </w:r>
      <w:r w:rsidR="001A2C52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2A349C">
        <w:rPr>
          <w:b/>
          <w:sz w:val="24"/>
        </w:rPr>
        <w:t xml:space="preserve">, </w:t>
      </w:r>
      <w:r>
        <w:rPr>
          <w:b/>
          <w:sz w:val="24"/>
        </w:rPr>
        <w:t>2</w:t>
      </w:r>
      <w:r w:rsidR="00254D9D">
        <w:rPr>
          <w:b/>
          <w:sz w:val="24"/>
        </w:rPr>
        <w:t>6</w:t>
      </w:r>
      <w:r w:rsidR="00254D9D" w:rsidRPr="00254D9D">
        <w:rPr>
          <w:b/>
          <w:sz w:val="24"/>
          <w:vertAlign w:val="superscript"/>
        </w:rPr>
        <w:t>th</w:t>
      </w:r>
      <w:r w:rsidR="00254D9D">
        <w:rPr>
          <w:b/>
          <w:sz w:val="24"/>
        </w:rPr>
        <w:t xml:space="preserve"> </w:t>
      </w:r>
      <w:r>
        <w:rPr>
          <w:b/>
          <w:sz w:val="24"/>
        </w:rPr>
        <w:t xml:space="preserve">Feb </w:t>
      </w:r>
      <w:r w:rsidR="00254D9D">
        <w:rPr>
          <w:b/>
          <w:sz w:val="24"/>
          <w:lang w:eastAsia="zh-CN"/>
        </w:rPr>
        <w:t>–</w:t>
      </w:r>
      <w:r>
        <w:rPr>
          <w:b/>
          <w:sz w:val="24"/>
          <w:lang w:eastAsia="zh-CN"/>
        </w:rPr>
        <w:t xml:space="preserve"> </w:t>
      </w:r>
      <w:r w:rsidR="00924A64">
        <w:rPr>
          <w:b/>
          <w:sz w:val="24"/>
          <w:lang w:eastAsia="zh-CN"/>
        </w:rPr>
        <w:t>1</w:t>
      </w:r>
      <w:r w:rsidR="00254D9D" w:rsidRPr="00254D9D">
        <w:rPr>
          <w:b/>
          <w:sz w:val="24"/>
          <w:vertAlign w:val="superscript"/>
          <w:lang w:eastAsia="zh-CN"/>
        </w:rPr>
        <w:t>st</w:t>
      </w:r>
      <w:r w:rsidR="00254D9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Mar</w:t>
      </w:r>
      <w:r w:rsidR="00254D9D">
        <w:rPr>
          <w:b/>
          <w:sz w:val="24"/>
          <w:lang w:eastAsia="zh-CN"/>
        </w:rPr>
        <w:t>,</w:t>
      </w:r>
      <w:proofErr w:type="gramEnd"/>
      <w:r w:rsidR="001A2C52">
        <w:rPr>
          <w:b/>
          <w:sz w:val="24"/>
        </w:rPr>
        <w:t xml:space="preserve"> </w:t>
      </w:r>
      <w:r w:rsidR="002A349C">
        <w:rPr>
          <w:b/>
          <w:sz w:val="24"/>
        </w:rPr>
        <w:t>202</w:t>
      </w:r>
      <w:r>
        <w:rPr>
          <w:b/>
          <w:sz w:val="24"/>
        </w:rPr>
        <w:t>4</w:t>
      </w:r>
    </w:p>
    <w:p w14:paraId="04A581D1" w14:textId="77777777" w:rsidR="00856883" w:rsidRDefault="0085688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B1C22FB" w14:textId="69ED825C" w:rsidR="00856883" w:rsidRPr="001A2C52" w:rsidRDefault="00856883" w:rsidP="00856883">
      <w:pPr>
        <w:tabs>
          <w:tab w:val="left" w:pos="567"/>
        </w:tabs>
        <w:spacing w:after="0"/>
        <w:rPr>
          <w:rFonts w:ascii="Arial" w:hAnsi="Arial" w:cs="Arial"/>
          <w:b/>
          <w:color w:val="A5A5A5" w:themeColor="accent3"/>
          <w:sz w:val="24"/>
          <w:szCs w:val="24"/>
          <w:lang w:val="fi-FI" w:eastAsia="ja-JP"/>
        </w:rPr>
      </w:pP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3GPP TSG RAN meeting #</w:t>
      </w:r>
      <w:r w:rsidR="009143F8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10</w:t>
      </w:r>
      <w:r w:rsidR="004651AF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3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  <w:t xml:space="preserve">        RP-</w:t>
      </w:r>
      <w:proofErr w:type="gramStart"/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2</w:t>
      </w:r>
      <w:r w:rsidR="00254D9D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ja-JP"/>
        </w:rPr>
        <w:t>zzzz</w:t>
      </w:r>
      <w:proofErr w:type="gramEnd"/>
    </w:p>
    <w:p w14:paraId="298BEA55" w14:textId="01E370F4" w:rsidR="00D261EA" w:rsidRPr="001A2C52" w:rsidRDefault="004651AF" w:rsidP="00856883">
      <w:pPr>
        <w:tabs>
          <w:tab w:val="left" w:pos="567"/>
        </w:tabs>
        <w:rPr>
          <w:rFonts w:ascii="Arial" w:hAnsi="Arial" w:cs="Arial"/>
          <w:b/>
          <w:color w:val="A5A5A5" w:themeColor="accent3"/>
          <w:sz w:val="24"/>
          <w:szCs w:val="22"/>
          <w:lang w:eastAsia="en-GB"/>
        </w:rPr>
      </w:pP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Maastricht</w:t>
      </w:r>
      <w:r w:rsidR="00856883"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NL</w:t>
      </w:r>
      <w:r w:rsidR="009143F8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March</w:t>
      </w:r>
      <w:r w:rsidR="00856883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 xml:space="preserve"> </w:t>
      </w:r>
      <w:r w:rsidR="001A2C52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1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8</w:t>
      </w:r>
      <w:r w:rsidR="00856883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-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2</w:t>
      </w:r>
      <w:r w:rsidR="00254D9D">
        <w:rPr>
          <w:rFonts w:ascii="Arial" w:hAnsi="Arial" w:cs="Arial"/>
          <w:b/>
          <w:color w:val="A5A5A5" w:themeColor="accent3"/>
          <w:sz w:val="24"/>
          <w:lang w:eastAsia="en-GB"/>
        </w:rPr>
        <w:t>2</w:t>
      </w:r>
      <w:r w:rsidR="00856883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, 202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4</w:t>
      </w:r>
      <w:r w:rsidR="002A349C" w:rsidRPr="001A2C52">
        <w:rPr>
          <w:b/>
          <w:color w:val="A5A5A5" w:themeColor="accent3"/>
          <w:sz w:val="24"/>
        </w:rPr>
        <w:tab/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33BBA300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>Apple Inc</w:t>
      </w:r>
      <w:r w:rsidR="009F0462">
        <w:rPr>
          <w:rFonts w:ascii="Arial" w:eastAsia="Batang" w:hAnsi="Arial"/>
          <w:b/>
          <w:lang w:val="en-US"/>
        </w:rPr>
        <w:t xml:space="preserve">, </w:t>
      </w:r>
      <w:proofErr w:type="spellStart"/>
      <w:r w:rsidR="009F0462">
        <w:rPr>
          <w:rFonts w:ascii="Arial" w:eastAsia="Batang" w:hAnsi="Arial"/>
          <w:b/>
          <w:lang w:val="en-US"/>
        </w:rPr>
        <w:t>Globalstar</w:t>
      </w:r>
      <w:proofErr w:type="spellEnd"/>
    </w:p>
    <w:p w14:paraId="644B54C9" w14:textId="6EBA1145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4651AF" w:rsidRPr="004651AF">
        <w:rPr>
          <w:rFonts w:ascii="Arial" w:eastAsia="Batang" w:hAnsi="Arial" w:cs="Arial"/>
          <w:b/>
        </w:rPr>
        <w:t>Introduction of the satellite L-/S-band</w:t>
      </w:r>
      <w:r w:rsidR="009F0462">
        <w:rPr>
          <w:rFonts w:ascii="Arial" w:eastAsia="Batang" w:hAnsi="Arial" w:cs="Arial"/>
          <w:b/>
        </w:rPr>
        <w:t xml:space="preserve"> </w:t>
      </w:r>
      <w:r w:rsidR="009F0462" w:rsidRPr="000A4D1F">
        <w:rPr>
          <w:rFonts w:ascii="Arial" w:eastAsia="Batang" w:hAnsi="Arial" w:cs="Arial"/>
          <w:b/>
        </w:rPr>
        <w:t>for NR</w:t>
      </w:r>
      <w:r w:rsidR="009143F8" w:rsidRPr="00251D80">
        <w:rPr>
          <w:rFonts w:eastAsia="Batang"/>
          <w:i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1383A20F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A2C52">
        <w:rPr>
          <w:rFonts w:ascii="Arial" w:eastAsiaTheme="minorEastAsia" w:hAnsi="Arial"/>
          <w:b/>
        </w:rPr>
        <w:t>4</w:t>
      </w:r>
      <w:r>
        <w:rPr>
          <w:rFonts w:ascii="Arial" w:eastAsia="Batang" w:hAnsi="Arial"/>
          <w:b/>
        </w:rPr>
        <w:t>.1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75670FB1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4651AF" w:rsidRPr="004651AF">
        <w:t>Introduction of the satellite L-/S-</w:t>
      </w:r>
      <w:r w:rsidR="004651AF" w:rsidRPr="000A4D1F">
        <w:t>band</w:t>
      </w:r>
      <w:r w:rsidR="009F0462" w:rsidRPr="000A4D1F">
        <w:t xml:space="preserve"> for NR</w:t>
      </w:r>
    </w:p>
    <w:p w14:paraId="692B0A66" w14:textId="730C481B" w:rsidR="00D261EA" w:rsidRDefault="002A349C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4651AF" w:rsidRPr="00410424">
        <w:rPr>
          <w:szCs w:val="32"/>
        </w:rPr>
        <w:t>NR_NTN_LSband</w:t>
      </w:r>
      <w:proofErr w:type="spellEnd"/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77777777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0DD1F948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0EDBC535" w:rsidR="00D261EA" w:rsidRDefault="00254D9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77F24555" w14:textId="77777777" w:rsidR="00254D9D" w:rsidRDefault="002A349C" w:rsidP="00097A5A">
      <w:pPr>
        <w:pStyle w:val="tah0"/>
      </w:pPr>
      <w:r>
        <w:t>This work item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54D9D" w14:paraId="065C6489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45AC71D" w14:textId="77777777" w:rsidR="00254D9D" w:rsidRPr="00005179" w:rsidRDefault="00254D9D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9957954" w14:textId="77777777" w:rsidR="00254D9D" w:rsidRPr="00005179" w:rsidRDefault="00254D9D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254D9D" w14:paraId="4EE3DC25" w14:textId="77777777" w:rsidTr="00E24235">
        <w:trPr>
          <w:cantSplit/>
          <w:jc w:val="center"/>
        </w:trPr>
        <w:tc>
          <w:tcPr>
            <w:tcW w:w="452" w:type="dxa"/>
          </w:tcPr>
          <w:p w14:paraId="21898728" w14:textId="77777777" w:rsidR="00254D9D" w:rsidRDefault="00254D9D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12C387" w14:textId="77777777" w:rsidR="00254D9D" w:rsidRPr="0006543E" w:rsidRDefault="00254D9D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254D9D" w14:paraId="3F959C6F" w14:textId="77777777" w:rsidTr="00E24235">
        <w:trPr>
          <w:cantSplit/>
          <w:jc w:val="center"/>
        </w:trPr>
        <w:tc>
          <w:tcPr>
            <w:tcW w:w="452" w:type="dxa"/>
          </w:tcPr>
          <w:p w14:paraId="168169EF" w14:textId="77777777" w:rsidR="00254D9D" w:rsidRDefault="00254D9D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C9BE47" w14:textId="77777777" w:rsidR="00254D9D" w:rsidRPr="0006543E" w:rsidRDefault="00254D9D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254D9D" w14:paraId="3D2110E1" w14:textId="77777777" w:rsidTr="00E24235">
        <w:trPr>
          <w:cantSplit/>
          <w:jc w:val="center"/>
        </w:trPr>
        <w:tc>
          <w:tcPr>
            <w:tcW w:w="452" w:type="dxa"/>
          </w:tcPr>
          <w:p w14:paraId="699F24B7" w14:textId="77777777" w:rsidR="00254D9D" w:rsidRDefault="00254D9D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506AE2" w14:textId="77777777" w:rsidR="00254D9D" w:rsidRPr="0006543E" w:rsidRDefault="00254D9D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254D9D" w14:paraId="7B5EF630" w14:textId="77777777" w:rsidTr="00E24235">
        <w:trPr>
          <w:cantSplit/>
          <w:jc w:val="center"/>
        </w:trPr>
        <w:tc>
          <w:tcPr>
            <w:tcW w:w="452" w:type="dxa"/>
          </w:tcPr>
          <w:p w14:paraId="38916B18" w14:textId="2FA53445" w:rsidR="00254D9D" w:rsidRDefault="00254D9D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C64C03" w14:textId="77777777" w:rsidR="00254D9D" w:rsidRPr="0006543E" w:rsidRDefault="00254D9D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4142E20E" w14:textId="77777777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4C2133C5" w:rsidR="00097A5A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4651AF">
              <w:rPr>
                <w:rFonts w:ascii="Times New Roman" w:hAnsi="Times New Roman"/>
                <w:color w:val="000000"/>
                <w:sz w:val="20"/>
              </w:rPr>
              <w:t>NR_NTN_LSband</w:t>
            </w:r>
            <w:proofErr w:type="spellEnd"/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299B41ED" w14:textId="11BBFD71" w:rsidR="00097A5A" w:rsidRPr="00097A5A" w:rsidRDefault="002602BB" w:rsidP="00097A5A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9</w:t>
            </w:r>
            <w:r w:rsidR="004651AF">
              <w:rPr>
                <w:rFonts w:ascii="Times New Roman" w:hAnsi="Times New Roman"/>
                <w:color w:val="000000"/>
                <w:sz w:val="20"/>
              </w:rPr>
              <w:t>81043</w:t>
            </w:r>
          </w:p>
          <w:p w14:paraId="0E1290C4" w14:textId="77777777" w:rsidR="00097A5A" w:rsidRPr="00DF2E3A" w:rsidRDefault="00097A5A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03" w:type="dxa"/>
          </w:tcPr>
          <w:p w14:paraId="794877BB" w14:textId="2AB346CE" w:rsidR="00097A5A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4651AF">
              <w:rPr>
                <w:rFonts w:ascii="Times New Roman" w:hAnsi="Times New Roman"/>
                <w:color w:val="000000"/>
                <w:sz w:val="20"/>
              </w:rPr>
              <w:t>Introduction of the satellite L-/S-band for NR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2C17178D" w:rsidR="002602BB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4651AF">
              <w:rPr>
                <w:rFonts w:ascii="Times New Roman" w:hAnsi="Times New Roman"/>
                <w:color w:val="000000"/>
                <w:sz w:val="20"/>
              </w:rPr>
              <w:t>NR_NTN_LSband</w:t>
            </w:r>
            <w:proofErr w:type="spellEnd"/>
            <w:r w:rsidRPr="004651AF">
              <w:rPr>
                <w:rFonts w:ascii="Times New Roman" w:hAnsi="Times New Roman"/>
                <w:color w:val="000000"/>
                <w:sz w:val="20"/>
              </w:rPr>
              <w:t>-Core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54DAEBF8" w:rsidR="002602BB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981143</w:t>
            </w:r>
          </w:p>
        </w:tc>
        <w:tc>
          <w:tcPr>
            <w:tcW w:w="5103" w:type="dxa"/>
          </w:tcPr>
          <w:p w14:paraId="743D4000" w14:textId="5823A8A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4651AF" w:rsidRPr="004651AF">
              <w:rPr>
                <w:rFonts w:ascii="Times New Roman" w:hAnsi="Times New Roman"/>
                <w:color w:val="000000"/>
                <w:sz w:val="20"/>
              </w:rPr>
              <w:t>Introduction of the satellite L-/S-band for NR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3B9507CE" w:rsidR="00D261EA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4651AF">
              <w:rPr>
                <w:rFonts w:ascii="Times New Roman" w:hAnsi="Times New Roman"/>
                <w:color w:val="000000"/>
                <w:sz w:val="20"/>
              </w:rPr>
              <w:t>NR_NTN_LSband</w:t>
            </w:r>
            <w:proofErr w:type="spellEnd"/>
            <w:r w:rsidRPr="004651AF">
              <w:rPr>
                <w:rFonts w:ascii="Times New Roman" w:hAnsi="Times New Roman"/>
                <w:color w:val="000000"/>
                <w:sz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</w:rPr>
              <w:t>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46F4497C" w:rsidR="00D261EA" w:rsidRPr="00DF2E3A" w:rsidRDefault="004651AF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981243</w:t>
            </w:r>
          </w:p>
        </w:tc>
        <w:tc>
          <w:tcPr>
            <w:tcW w:w="5103" w:type="dxa"/>
          </w:tcPr>
          <w:p w14:paraId="71B24586" w14:textId="581A8F1A" w:rsidR="00D261EA" w:rsidRPr="00DF2E3A" w:rsidRDefault="0008620A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Perf part: </w:t>
            </w:r>
            <w:r w:rsidR="004651AF" w:rsidRPr="004651AF">
              <w:rPr>
                <w:rFonts w:ascii="Times New Roman" w:hAnsi="Times New Roman"/>
                <w:color w:val="000000"/>
                <w:sz w:val="20"/>
              </w:rPr>
              <w:t>Introduction of the satellite L-/S-band for NR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75CEE190" w:rsidR="00DF2E3A" w:rsidRPr="000A4D1F" w:rsidRDefault="009F0462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0A4D1F">
              <w:rPr>
                <w:rFonts w:ascii="Times New Roman" w:hAnsi="Times New Roman"/>
                <w:sz w:val="20"/>
              </w:rPr>
              <w:t>960074</w:t>
            </w:r>
          </w:p>
        </w:tc>
        <w:tc>
          <w:tcPr>
            <w:tcW w:w="3326" w:type="dxa"/>
            <w:vAlign w:val="bottom"/>
          </w:tcPr>
          <w:p w14:paraId="454B2722" w14:textId="058A3475" w:rsidR="00DF2E3A" w:rsidRPr="000A4D1F" w:rsidRDefault="009F0462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0A4D1F">
              <w:rPr>
                <w:rFonts w:ascii="Times New Roman" w:hAnsi="Times New Roman"/>
                <w:sz w:val="20"/>
              </w:rPr>
              <w:t>UE Conformance - Solutions for NR to support non-terrestrial networks (NTN) plus CT aspects</w:t>
            </w:r>
          </w:p>
        </w:tc>
        <w:tc>
          <w:tcPr>
            <w:tcW w:w="5887" w:type="dxa"/>
          </w:tcPr>
          <w:p w14:paraId="6F290D3A" w14:textId="55CBE9E4" w:rsidR="00DF2E3A" w:rsidRPr="000A4D1F" w:rsidRDefault="009F0462" w:rsidP="00DF2E3A">
            <w:pPr>
              <w:pStyle w:val="tah0"/>
              <w:rPr>
                <w:sz w:val="20"/>
                <w:szCs w:val="20"/>
              </w:rPr>
            </w:pPr>
            <w:r w:rsidRPr="000A4D1F">
              <w:rPr>
                <w:sz w:val="20"/>
                <w:szCs w:val="20"/>
              </w:rPr>
              <w:t>Release 17 Work Item that introduced NR NTN requirements in TS 38.521-5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2642493E" w14:textId="574CDF3C" w:rsidR="004651AF" w:rsidRDefault="004651AF" w:rsidP="004651AF">
      <w:pPr>
        <w:rPr>
          <w:iCs/>
        </w:rPr>
      </w:pPr>
      <w:bookmarkStart w:id="0" w:name="OLE_LINK5"/>
      <w:bookmarkStart w:id="1" w:name="OLE_LINK6"/>
      <w:bookmarkStart w:id="2" w:name="_Hlk63420971"/>
      <w:r>
        <w:t xml:space="preserve">The </w:t>
      </w:r>
      <w:r w:rsidR="00DF2E3A" w:rsidRPr="00AC36AC">
        <w:t>RAN</w:t>
      </w:r>
      <w:r>
        <w:t xml:space="preserve">5 Release 17 conformance test specification for Non-Terrestrial Networks (NTN) conformance titled TS 38.521-5 was approved at RAN#102 in December 2023. The objective of the </w:t>
      </w:r>
      <w:r w:rsidR="009F0462">
        <w:t xml:space="preserve">corresponding </w:t>
      </w:r>
      <w:r>
        <w:t xml:space="preserve">Core Work Item approved at RAN#86 meeting was to </w:t>
      </w:r>
      <w:r w:rsidR="009F0462">
        <w:t xml:space="preserve">introduce the support of non-terrestrial networks into the NR protocol and NG-RAN architecture, as well as the definition of requirements for devices and satellite access nodes, focussing on </w:t>
      </w:r>
      <w:r>
        <w:rPr>
          <w:iCs/>
        </w:rPr>
        <w:t xml:space="preserve">the two NTN bands – L-band and S-band – which were added as bands n255 and n256, respectively. At the same time there exist other satellite deployments </w:t>
      </w:r>
      <w:r w:rsidR="00FF75C8">
        <w:rPr>
          <w:iCs/>
        </w:rPr>
        <w:t>which</w:t>
      </w:r>
      <w:r>
        <w:rPr>
          <w:iCs/>
        </w:rPr>
        <w:t xml:space="preserve">, as was presented during the RAN4#99 meeting, </w:t>
      </w:r>
      <w:r w:rsidR="009F0462">
        <w:rPr>
          <w:iCs/>
        </w:rPr>
        <w:t>us</w:t>
      </w:r>
      <w:r w:rsidR="00FF75C8">
        <w:rPr>
          <w:iCs/>
        </w:rPr>
        <w:t>e</w:t>
      </w:r>
      <w:r>
        <w:rPr>
          <w:iCs/>
        </w:rPr>
        <w:t xml:space="preserve"> mixed L-/S-band pairing, </w:t>
      </w:r>
      <w:r w:rsidR="000E4623" w:rsidRPr="000E4623">
        <w:rPr>
          <w:iCs/>
        </w:rPr>
        <w:t xml:space="preserve">Thus, during the RAN#98 meeting a new Rel-18 NTN spectrum WI was agreed with the objective of adding support for a new NTN band </w:t>
      </w:r>
      <w:r w:rsidR="00FF75C8">
        <w:rPr>
          <w:iCs/>
        </w:rPr>
        <w:t xml:space="preserve">labelled as n254, </w:t>
      </w:r>
      <w:r w:rsidR="000E4623" w:rsidRPr="000E4623">
        <w:rPr>
          <w:iCs/>
        </w:rPr>
        <w:t>where the UL is on the L-band and the DL is on the S-band. </w:t>
      </w:r>
    </w:p>
    <w:p w14:paraId="387C5421" w14:textId="28A3210A" w:rsidR="003403CC" w:rsidRPr="004651AF" w:rsidRDefault="004651AF" w:rsidP="004651AF">
      <w:pPr>
        <w:rPr>
          <w:iCs/>
          <w:lang w:eastAsia="ja-JP"/>
        </w:rPr>
      </w:pPr>
      <w:r>
        <w:rPr>
          <w:iCs/>
        </w:rPr>
        <w:t xml:space="preserve">Since the Core and Performance parts of the RAN4 Work item on introduction of the L-/S- band has achieved 100% completion as of RAN#102, it is necessary to introduce the conformance test requirements related to this band within the RAN5 test specifications. 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612667A8" w14:textId="7AB16847" w:rsidR="004651AF" w:rsidRPr="00CC385F" w:rsidRDefault="004651AF" w:rsidP="004651AF">
      <w:pPr>
        <w:rPr>
          <w:iCs/>
        </w:rPr>
      </w:pPr>
      <w:r w:rsidRPr="00CC385F">
        <w:rPr>
          <w:iCs/>
        </w:rPr>
        <w:t>The objective of th</w:t>
      </w:r>
      <w:r w:rsidR="00CC5AA2">
        <w:rPr>
          <w:iCs/>
        </w:rPr>
        <w:t>is Testing Part Work Item</w:t>
      </w:r>
      <w:r w:rsidRPr="00CC385F">
        <w:rPr>
          <w:iCs/>
        </w:rPr>
        <w:t xml:space="preserve"> is to:</w:t>
      </w:r>
    </w:p>
    <w:p w14:paraId="19637C83" w14:textId="35BA54AD" w:rsidR="004651AF" w:rsidRDefault="004651AF" w:rsidP="004651AF">
      <w:pPr>
        <w:pStyle w:val="B1"/>
      </w:pPr>
      <w:r>
        <w:t>-</w:t>
      </w:r>
      <w:r>
        <w:tab/>
        <w:t>Introduce and s</w:t>
      </w:r>
      <w:r w:rsidRPr="00CC385F">
        <w:t xml:space="preserve">pecify a new </w:t>
      </w:r>
      <w:r>
        <w:t>release-independent NTN</w:t>
      </w:r>
      <w:r w:rsidRPr="00CC385F">
        <w:t xml:space="preserve"> FDD band</w:t>
      </w:r>
      <w:r>
        <w:t xml:space="preserve"> with a UE transmitting at </w:t>
      </w:r>
      <w:r w:rsidRPr="0094580D">
        <w:t>1610-1626.5MHz and</w:t>
      </w:r>
      <w:r>
        <w:t xml:space="preserve"> SS transmitting at </w:t>
      </w:r>
      <w:r w:rsidRPr="000D251B">
        <w:t>2483.5-2500MHz</w:t>
      </w:r>
      <w:r>
        <w:t xml:space="preserve"> within the conformance test specifications</w:t>
      </w:r>
      <w:r w:rsidRPr="000D251B">
        <w:t>.</w:t>
      </w:r>
    </w:p>
    <w:p w14:paraId="18AC7752" w14:textId="72014737" w:rsidR="004651AF" w:rsidRDefault="004651AF" w:rsidP="004651AF">
      <w:pPr>
        <w:pStyle w:val="B1"/>
      </w:pPr>
      <w:r>
        <w:t>-</w:t>
      </w:r>
      <w:r>
        <w:tab/>
        <w:t>Define</w:t>
      </w:r>
      <w:r w:rsidRPr="00CC385F">
        <w:t xml:space="preserve"> channel bandwidths and SCS</w:t>
      </w:r>
      <w:r>
        <w:t xml:space="preserve"> to be utilized in the conformance tests </w:t>
      </w:r>
      <w:r w:rsidRPr="00CC385F">
        <w:t xml:space="preserve">as </w:t>
      </w:r>
      <w:r>
        <w:t>defined in TS 38.101-5.</w:t>
      </w:r>
    </w:p>
    <w:p w14:paraId="1DEC7528" w14:textId="195556A4" w:rsidR="004651AF" w:rsidRDefault="004651AF" w:rsidP="004651AF">
      <w:pPr>
        <w:pStyle w:val="B1"/>
      </w:pPr>
      <w:r>
        <w:t>-</w:t>
      </w:r>
      <w:r>
        <w:tab/>
        <w:t xml:space="preserve">Support </w:t>
      </w:r>
      <w:r w:rsidRPr="00CC385F">
        <w:t xml:space="preserve">UE </w:t>
      </w:r>
      <w:r>
        <w:t>P</w:t>
      </w:r>
      <w:r w:rsidRPr="00CC385F">
        <w:t xml:space="preserve">ower class </w:t>
      </w:r>
      <w:r>
        <w:t xml:space="preserve">3 (+23dBm). </w:t>
      </w:r>
    </w:p>
    <w:p w14:paraId="156BECF5" w14:textId="0BA8B143" w:rsidR="004651AF" w:rsidRDefault="004651AF" w:rsidP="004651AF">
      <w:pPr>
        <w:pStyle w:val="B1"/>
      </w:pPr>
      <w:r>
        <w:t>-</w:t>
      </w:r>
      <w:r>
        <w:tab/>
        <w:t>Introduce the test requirement updates for the following test cases</w:t>
      </w:r>
    </w:p>
    <w:p w14:paraId="14BC38AB" w14:textId="610494F8" w:rsidR="004651AF" w:rsidRDefault="004651AF" w:rsidP="004651AF">
      <w:pPr>
        <w:pStyle w:val="B1"/>
      </w:pPr>
      <w:r>
        <w:tab/>
        <w:t>-</w:t>
      </w:r>
      <w:r>
        <w:tab/>
        <w:t>Maximum Output Power</w:t>
      </w:r>
    </w:p>
    <w:p w14:paraId="64843828" w14:textId="7C790D39" w:rsidR="004651AF" w:rsidRDefault="004651AF" w:rsidP="004651AF">
      <w:pPr>
        <w:pStyle w:val="B1"/>
      </w:pPr>
      <w:r>
        <w:tab/>
        <w:t>-</w:t>
      </w:r>
      <w:r>
        <w:tab/>
        <w:t>Maximum Power Reduction</w:t>
      </w:r>
    </w:p>
    <w:p w14:paraId="72428675" w14:textId="6BE15B25" w:rsidR="004651AF" w:rsidRDefault="004651AF" w:rsidP="004651AF">
      <w:pPr>
        <w:pStyle w:val="B1"/>
      </w:pPr>
      <w:r>
        <w:tab/>
        <w:t>-</w:t>
      </w:r>
      <w:r>
        <w:tab/>
        <w:t>Additional Maximum Power Reduction</w:t>
      </w:r>
    </w:p>
    <w:p w14:paraId="28E8D19B" w14:textId="1AB2FBE1" w:rsidR="004651AF" w:rsidRDefault="004651AF" w:rsidP="004651AF">
      <w:pPr>
        <w:pStyle w:val="B1"/>
      </w:pPr>
      <w:r>
        <w:tab/>
        <w:t>-</w:t>
      </w:r>
      <w:r>
        <w:tab/>
        <w:t>Additional Spurious Emissions</w:t>
      </w:r>
    </w:p>
    <w:p w14:paraId="46D09F79" w14:textId="627DE820" w:rsidR="004651AF" w:rsidRDefault="004651AF" w:rsidP="004651AF">
      <w:pPr>
        <w:pStyle w:val="B1"/>
      </w:pPr>
      <w:r>
        <w:tab/>
        <w:t>-</w:t>
      </w:r>
      <w:r>
        <w:tab/>
        <w:t xml:space="preserve">Spurious Co-existence </w:t>
      </w:r>
    </w:p>
    <w:p w14:paraId="53A11ADA" w14:textId="5A7ADE86" w:rsidR="004651AF" w:rsidRDefault="004651AF" w:rsidP="004651AF">
      <w:pPr>
        <w:pStyle w:val="B1"/>
        <w:ind w:firstLine="0"/>
      </w:pPr>
      <w:r>
        <w:t>-</w:t>
      </w:r>
      <w:r>
        <w:tab/>
        <w:t>Reference Sensitivity</w:t>
      </w:r>
    </w:p>
    <w:p w14:paraId="3F27DD31" w14:textId="7694CA50" w:rsidR="004651AF" w:rsidRDefault="004651AF" w:rsidP="004651AF">
      <w:pPr>
        <w:pStyle w:val="B1"/>
        <w:ind w:firstLine="0"/>
      </w:pPr>
      <w:r>
        <w:t>-</w:t>
      </w:r>
      <w:r>
        <w:tab/>
        <w:t>Blocking Characteristics</w:t>
      </w:r>
    </w:p>
    <w:p w14:paraId="08CC2FAD" w14:textId="44CD35A0" w:rsidR="009F0462" w:rsidRPr="000A4D1F" w:rsidRDefault="009F0462" w:rsidP="004651AF">
      <w:pPr>
        <w:pStyle w:val="B1"/>
        <w:ind w:firstLine="0"/>
      </w:pPr>
      <w:r w:rsidRPr="000A4D1F">
        <w:t>-</w:t>
      </w:r>
      <w:r w:rsidRPr="000A4D1F">
        <w:tab/>
        <w:t xml:space="preserve">Additional spectrum emission </w:t>
      </w:r>
    </w:p>
    <w:p w14:paraId="06D5F5FA" w14:textId="29EF3B8C" w:rsidR="00D261EA" w:rsidRDefault="004651AF" w:rsidP="004651AF">
      <w:pPr>
        <w:pStyle w:val="B1"/>
      </w:pPr>
      <w:r w:rsidRPr="000A4D1F">
        <w:t>-</w:t>
      </w:r>
      <w:r w:rsidRPr="000A4D1F">
        <w:tab/>
      </w:r>
      <w:r w:rsidR="009F0462" w:rsidRPr="000A4D1F">
        <w:t>Update the band grouping in RRM</w:t>
      </w:r>
      <w:r w:rsidR="000A4D1F">
        <w:t xml:space="preserve"> test specifications </w:t>
      </w:r>
      <w:r w:rsidR="009F0462" w:rsidRPr="000A4D1F">
        <w:t>with n254</w:t>
      </w:r>
    </w:p>
    <w:p w14:paraId="57F24E89" w14:textId="77777777" w:rsidR="000E4623" w:rsidRDefault="000E4623" w:rsidP="004651AF">
      <w:pPr>
        <w:pStyle w:val="B1"/>
        <w:rPr>
          <w:bCs/>
        </w:rPr>
      </w:pPr>
    </w:p>
    <w:p w14:paraId="594A1D82" w14:textId="77777777" w:rsidR="00D261EA" w:rsidRDefault="002A349C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36B3C4C2" w:rsidR="00E01C80" w:rsidRPr="000A4D1F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4D1F">
              <w:rPr>
                <w:rFonts w:ascii="Arial" w:hAnsi="Arial" w:cs="Arial"/>
                <w:sz w:val="16"/>
                <w:szCs w:val="16"/>
              </w:rPr>
              <w:t>TS 38.</w:t>
            </w:r>
            <w:r w:rsidR="004651AF" w:rsidRPr="000A4D1F">
              <w:rPr>
                <w:rFonts w:ascii="Arial" w:hAnsi="Arial" w:cs="Arial"/>
                <w:sz w:val="16"/>
                <w:szCs w:val="16"/>
              </w:rPr>
              <w:t>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0C4D66ED" w:rsidR="00E01C80" w:rsidRPr="000A4D1F" w:rsidRDefault="004651AF" w:rsidP="00E01C80">
            <w:pPr>
              <w:pStyle w:val="TAL"/>
              <w:rPr>
                <w:rFonts w:cs="Arial"/>
                <w:sz w:val="16"/>
                <w:szCs w:val="16"/>
              </w:rPr>
            </w:pPr>
            <w:r w:rsidRPr="000A4D1F">
              <w:rPr>
                <w:rFonts w:cs="Arial"/>
                <w:sz w:val="16"/>
                <w:szCs w:val="16"/>
              </w:rPr>
              <w:t>NR; User Equipment (UE) conformance specification; Radio transmission and reception; Part 5: Satellite access Radio Frequency (RF) and 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16B6DAB5" w:rsidR="00E01C80" w:rsidRPr="000A4D1F" w:rsidRDefault="00E01C80" w:rsidP="00E01C80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TSG RAN#10</w:t>
            </w:r>
            <w:r w:rsidR="003B43AE">
              <w:rPr>
                <w:sz w:val="16"/>
                <w:szCs w:val="16"/>
              </w:rPr>
              <w:t>7</w:t>
            </w:r>
          </w:p>
          <w:p w14:paraId="047DC468" w14:textId="6E73DC13" w:rsidR="00E01C80" w:rsidRPr="000A4D1F" w:rsidRDefault="00E01C80" w:rsidP="00E01C80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(</w:t>
            </w:r>
            <w:r w:rsidR="003B43AE">
              <w:rPr>
                <w:sz w:val="16"/>
                <w:szCs w:val="16"/>
              </w:rPr>
              <w:t>Feb</w:t>
            </w:r>
            <w:r w:rsidRPr="000A4D1F">
              <w:rPr>
                <w:sz w:val="16"/>
                <w:szCs w:val="16"/>
              </w:rPr>
              <w:t>-</w:t>
            </w:r>
            <w:r w:rsidRPr="000A4D1F">
              <w:rPr>
                <w:rFonts w:hint="eastAsia"/>
                <w:sz w:val="16"/>
                <w:szCs w:val="16"/>
              </w:rPr>
              <w:t>2</w:t>
            </w:r>
            <w:r w:rsidR="003B43AE">
              <w:rPr>
                <w:sz w:val="16"/>
                <w:szCs w:val="16"/>
              </w:rPr>
              <w:t>5</w:t>
            </w:r>
            <w:r w:rsidRPr="000A4D1F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  <w:tr w:rsidR="00E01C80" w14:paraId="7A08FB0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2C5" w14:textId="20F12E46" w:rsidR="00E01C80" w:rsidRPr="000A4D1F" w:rsidRDefault="009F0462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4D1F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3A3" w14:textId="61ABBAA7" w:rsidR="00E01C80" w:rsidRPr="000A4D1F" w:rsidRDefault="009F0462" w:rsidP="00E01C80">
            <w:pPr>
              <w:pStyle w:val="TAL"/>
              <w:rPr>
                <w:rFonts w:cs="Arial"/>
                <w:sz w:val="16"/>
                <w:szCs w:val="16"/>
              </w:rPr>
            </w:pPr>
            <w:r w:rsidRPr="000A4D1F">
              <w:rPr>
                <w:rFonts w:cs="Arial"/>
                <w:sz w:val="16"/>
                <w:szCs w:val="16"/>
              </w:rPr>
              <w:t>NR; User Equipment (UE) conformance specification; Radio Resource Management (RRM)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4B0E" w14:textId="77777777" w:rsidR="003B43AE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TSG RAN#10</w:t>
            </w:r>
            <w:r>
              <w:rPr>
                <w:sz w:val="16"/>
                <w:szCs w:val="16"/>
              </w:rPr>
              <w:t>7</w:t>
            </w:r>
          </w:p>
          <w:p w14:paraId="15DB466A" w14:textId="72E92CD4" w:rsidR="00E01C80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Feb</w:t>
            </w:r>
            <w:r w:rsidRPr="000A4D1F">
              <w:rPr>
                <w:sz w:val="16"/>
                <w:szCs w:val="16"/>
              </w:rPr>
              <w:t>-</w:t>
            </w:r>
            <w:r w:rsidRPr="000A4D1F"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0A4D1F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DF4" w14:textId="77777777" w:rsidR="00E01C80" w:rsidRDefault="00E01C80" w:rsidP="00E01C80">
            <w:pPr>
              <w:spacing w:after="0"/>
            </w:pPr>
          </w:p>
        </w:tc>
      </w:tr>
      <w:tr w:rsidR="009F0462" w14:paraId="036F437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2A0" w14:textId="07C58FAC" w:rsidR="009F0462" w:rsidRPr="000A4D1F" w:rsidRDefault="009F0462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4D1F">
              <w:rPr>
                <w:rFonts w:ascii="Arial" w:hAnsi="Arial"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685" w14:textId="562A5B90" w:rsidR="009F0462" w:rsidRPr="000A4D1F" w:rsidRDefault="009F0462" w:rsidP="00E01C80">
            <w:pPr>
              <w:pStyle w:val="TAL"/>
              <w:rPr>
                <w:rFonts w:cs="Arial"/>
                <w:sz w:val="16"/>
                <w:szCs w:val="16"/>
              </w:rPr>
            </w:pPr>
            <w:r w:rsidRPr="000A4D1F">
              <w:rPr>
                <w:rFonts w:cs="Arial"/>
                <w:sz w:val="16"/>
                <w:szCs w:val="16"/>
              </w:rPr>
              <w:t>NR; 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9864" w14:textId="77777777" w:rsidR="003B43AE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TSG RAN#10</w:t>
            </w:r>
            <w:r>
              <w:rPr>
                <w:sz w:val="16"/>
                <w:szCs w:val="16"/>
              </w:rPr>
              <w:t>7</w:t>
            </w:r>
          </w:p>
          <w:p w14:paraId="6BA40E1A" w14:textId="25CE0F85" w:rsidR="009F0462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Feb</w:t>
            </w:r>
            <w:r w:rsidRPr="000A4D1F">
              <w:rPr>
                <w:sz w:val="16"/>
                <w:szCs w:val="16"/>
              </w:rPr>
              <w:t>-</w:t>
            </w:r>
            <w:r w:rsidRPr="000A4D1F"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0A4D1F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7B8" w14:textId="19E7D4BF" w:rsidR="009F0462" w:rsidRPr="00CC5AA2" w:rsidRDefault="00CC5AA2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5AA2">
              <w:rPr>
                <w:rFonts w:ascii="Arial" w:hAnsi="Arial" w:cs="Arial"/>
                <w:sz w:val="16"/>
                <w:szCs w:val="16"/>
              </w:rPr>
              <w:t>TT and MU for impacted tests to be updated for n254</w:t>
            </w:r>
          </w:p>
        </w:tc>
      </w:tr>
      <w:tr w:rsidR="009F0462" w14:paraId="12C5CEA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546" w14:textId="410F5D8A" w:rsidR="009F0462" w:rsidRPr="000A4D1F" w:rsidRDefault="009F0462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4D1F">
              <w:rPr>
                <w:rFonts w:ascii="Arial" w:hAnsi="Arial" w:cs="Arial"/>
                <w:sz w:val="16"/>
                <w:szCs w:val="16"/>
              </w:rPr>
              <w:t>TS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1EA2" w14:textId="2C2154F3" w:rsidR="009F0462" w:rsidRPr="000A4D1F" w:rsidRDefault="009F0462" w:rsidP="00E01C80">
            <w:pPr>
              <w:pStyle w:val="TAL"/>
              <w:rPr>
                <w:rFonts w:cs="Arial"/>
                <w:sz w:val="16"/>
                <w:szCs w:val="16"/>
              </w:rPr>
            </w:pPr>
            <w:r w:rsidRPr="000A4D1F">
              <w:rPr>
                <w:rFonts w:cs="Arial"/>
                <w:sz w:val="16"/>
                <w:szCs w:val="16"/>
              </w:rPr>
              <w:t>NR; Derivation of test points for radio transmission and reception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DAB" w14:textId="77777777" w:rsidR="003B43AE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TSG RAN#10</w:t>
            </w:r>
            <w:r>
              <w:rPr>
                <w:sz w:val="16"/>
                <w:szCs w:val="16"/>
              </w:rPr>
              <w:t>7</w:t>
            </w:r>
          </w:p>
          <w:p w14:paraId="3218FE99" w14:textId="7B13BE29" w:rsidR="009F0462" w:rsidRPr="000A4D1F" w:rsidRDefault="003B43AE" w:rsidP="003B43AE">
            <w:pPr>
              <w:pStyle w:val="TAL"/>
              <w:rPr>
                <w:sz w:val="16"/>
                <w:szCs w:val="16"/>
              </w:rPr>
            </w:pPr>
            <w:r w:rsidRPr="000A4D1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Feb</w:t>
            </w:r>
            <w:r w:rsidRPr="000A4D1F">
              <w:rPr>
                <w:sz w:val="16"/>
                <w:szCs w:val="16"/>
              </w:rPr>
              <w:t>-</w:t>
            </w:r>
            <w:r w:rsidRPr="000A4D1F"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0A4D1F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3F2" w14:textId="3DA2C098" w:rsidR="009F0462" w:rsidRPr="00CC5AA2" w:rsidRDefault="00CC5AA2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5AA2">
              <w:rPr>
                <w:rFonts w:ascii="Arial" w:hAnsi="Arial" w:cs="Arial"/>
                <w:sz w:val="16"/>
                <w:szCs w:val="16"/>
              </w:rPr>
              <w:t>TP analysis for impacted tests to be updated for n254</w:t>
            </w: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0302DA88" w14:textId="090DB32C" w:rsidR="00E01C80" w:rsidRDefault="00E01C80" w:rsidP="009763F9">
      <w:pPr>
        <w:pStyle w:val="Guidance"/>
        <w:rPr>
          <w:rFonts w:ascii="Arial" w:hAnsi="Arial" w:cs="Arial"/>
          <w:i w:val="0"/>
          <w:iCs/>
        </w:rPr>
      </w:pPr>
      <w:proofErr w:type="gramStart"/>
      <w:r>
        <w:rPr>
          <w:rFonts w:ascii="Arial" w:hAnsi="Arial" w:cs="Arial"/>
          <w:i w:val="0"/>
          <w:iCs/>
        </w:rPr>
        <w:t>Mohan,  Ashwin</w:t>
      </w:r>
      <w:proofErr w:type="gramEnd"/>
      <w:r>
        <w:rPr>
          <w:rFonts w:ascii="Arial" w:hAnsi="Arial" w:cs="Arial"/>
          <w:i w:val="0"/>
          <w:iCs/>
        </w:rPr>
        <w:t xml:space="preserve"> (Apple)</w:t>
      </w:r>
    </w:p>
    <w:p w14:paraId="15227F6C" w14:textId="68BD0FE7" w:rsidR="00E01C80" w:rsidRDefault="00000000" w:rsidP="009763F9">
      <w:pPr>
        <w:pStyle w:val="Guidance"/>
        <w:rPr>
          <w:rStyle w:val="Hyperlink"/>
          <w:rFonts w:ascii="Arial" w:hAnsi="Arial" w:cs="Arial"/>
          <w:i w:val="0"/>
          <w:iCs/>
        </w:rPr>
      </w:pPr>
      <w:hyperlink r:id="rId12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7533B60" w14:textId="0E2C3CA8" w:rsidR="009F0462" w:rsidRDefault="009F0462" w:rsidP="009763F9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Dooley, John (</w:t>
      </w:r>
      <w:proofErr w:type="spellStart"/>
      <w:r>
        <w:rPr>
          <w:rFonts w:ascii="Arial" w:hAnsi="Arial" w:cs="Arial"/>
          <w:i w:val="0"/>
          <w:iCs/>
        </w:rPr>
        <w:t>Globalstar</w:t>
      </w:r>
      <w:proofErr w:type="spellEnd"/>
      <w:r>
        <w:rPr>
          <w:rFonts w:ascii="Arial" w:hAnsi="Arial" w:cs="Arial"/>
          <w:i w:val="0"/>
          <w:iCs/>
        </w:rPr>
        <w:t>)</w:t>
      </w:r>
    </w:p>
    <w:p w14:paraId="251B3E09" w14:textId="3D12C0B9" w:rsidR="009F0462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9F0462" w:rsidRPr="009F0462">
          <w:rPr>
            <w:rStyle w:val="Hyperlink"/>
            <w:rFonts w:ascii="Arial" w:hAnsi="Arial" w:cs="Arial"/>
            <w:i w:val="0"/>
            <w:iCs/>
          </w:rPr>
          <w:t>john.dooley@globalstar.com</w:t>
        </w:r>
      </w:hyperlink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  <w:r>
        <w:t xml:space="preserve">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>
            <w:pPr>
              <w:pStyle w:val="TAH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27B1926D" w:rsidR="00E01C80" w:rsidRDefault="00E01C80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 Inc</w:t>
            </w:r>
          </w:p>
        </w:tc>
      </w:tr>
      <w:tr w:rsidR="00D261EA" w14:paraId="0F73EB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2DADDE" w14:textId="14EAE567" w:rsidR="00D261EA" w:rsidRDefault="000E4623">
            <w:pPr>
              <w:pStyle w:val="TAL"/>
              <w:rPr>
                <w:rFonts w:eastAsiaTheme="minorEastAsia"/>
                <w:kern w:val="2"/>
              </w:rPr>
            </w:pPr>
            <w:proofErr w:type="spellStart"/>
            <w:r>
              <w:rPr>
                <w:rFonts w:eastAsiaTheme="minorEastAsia"/>
                <w:kern w:val="2"/>
              </w:rPr>
              <w:t>Globalstar</w:t>
            </w:r>
            <w:proofErr w:type="spellEnd"/>
          </w:p>
        </w:tc>
      </w:tr>
      <w:tr w:rsidR="00D261EA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5D5FD529" w:rsidR="00D261EA" w:rsidRDefault="009F0462">
            <w:pPr>
              <w:pStyle w:val="TAL"/>
              <w:rPr>
                <w:rFonts w:eastAsiaTheme="minorEastAsia"/>
                <w:kern w:val="2"/>
              </w:rPr>
            </w:pPr>
            <w:r w:rsidRPr="000A4D1F">
              <w:rPr>
                <w:rFonts w:eastAsiaTheme="minorEastAsia"/>
                <w:kern w:val="2"/>
              </w:rPr>
              <w:t>Keysight</w:t>
            </w:r>
          </w:p>
        </w:tc>
      </w:tr>
      <w:tr w:rsidR="004D295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20A5575A" w:rsidR="004D2952" w:rsidRPr="0072480A" w:rsidRDefault="00737FD2" w:rsidP="004D2952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  <w:kern w:val="2"/>
              </w:rPr>
              <w:t>CAICT</w:t>
            </w:r>
          </w:p>
        </w:tc>
      </w:tr>
      <w:tr w:rsidR="004D2952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1AD6F56C" w:rsidR="004D2952" w:rsidRPr="0072480A" w:rsidRDefault="004D2952" w:rsidP="004D2952">
            <w:pPr>
              <w:pStyle w:val="TAL"/>
              <w:rPr>
                <w:rFonts w:eastAsiaTheme="minorEastAsia"/>
                <w:color w:val="000000"/>
                <w:kern w:val="2"/>
              </w:rPr>
            </w:pPr>
          </w:p>
        </w:tc>
      </w:tr>
      <w:tr w:rsidR="004D2952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30DC9C3A" w:rsidR="004D2952" w:rsidRDefault="004D2952" w:rsidP="004D295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</w:p>
        </w:tc>
      </w:tr>
      <w:tr w:rsidR="004D2952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1A623783" w:rsidR="004D2952" w:rsidRDefault="004D2952" w:rsidP="004D2952">
            <w:pPr>
              <w:pStyle w:val="TAL"/>
              <w:rPr>
                <w:kern w:val="2"/>
              </w:rPr>
            </w:pPr>
          </w:p>
        </w:tc>
      </w:tr>
      <w:tr w:rsidR="004D2952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44F85948" w:rsidR="004D2952" w:rsidRDefault="004D2952" w:rsidP="004D2952">
            <w:pPr>
              <w:pStyle w:val="TAL"/>
              <w:rPr>
                <w:rFonts w:eastAsia="SimSun"/>
                <w:kern w:val="2"/>
              </w:rPr>
            </w:pPr>
          </w:p>
        </w:tc>
      </w:tr>
      <w:tr w:rsidR="004D2952" w14:paraId="6C60176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6E1D20" w14:textId="0685FDF2" w:rsidR="004D2952" w:rsidRDefault="004D2952" w:rsidP="004D2952">
            <w:pPr>
              <w:pStyle w:val="TAL"/>
              <w:rPr>
                <w:rFonts w:eastAsiaTheme="minorEastAsia"/>
                <w:kern w:val="2"/>
              </w:rPr>
            </w:pPr>
          </w:p>
        </w:tc>
      </w:tr>
      <w:tr w:rsidR="004D2952" w14:paraId="40B87D2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D6E04BC" w14:textId="684833AC" w:rsidR="004D2952" w:rsidRDefault="004D2952" w:rsidP="004D2952">
            <w:pPr>
              <w:pStyle w:val="TAL"/>
            </w:pPr>
          </w:p>
        </w:tc>
      </w:tr>
    </w:tbl>
    <w:p w14:paraId="00A55D38" w14:textId="77777777" w:rsidR="00D261EA" w:rsidRDefault="00D261EA"/>
    <w:p w14:paraId="62F5D4FB" w14:textId="77777777" w:rsidR="00D261EA" w:rsidRDefault="00D261EA"/>
    <w:sectPr w:rsidR="00D261EA" w:rsidSect="00FC2C1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CA90" w14:textId="77777777" w:rsidR="00FC2C1A" w:rsidRDefault="00FC2C1A" w:rsidP="00D261EA">
      <w:pPr>
        <w:spacing w:after="0"/>
      </w:pPr>
      <w:r>
        <w:separator/>
      </w:r>
    </w:p>
  </w:endnote>
  <w:endnote w:type="continuationSeparator" w:id="0">
    <w:p w14:paraId="65B9A9CD" w14:textId="77777777" w:rsidR="00FC2C1A" w:rsidRDefault="00FC2C1A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22CD" w14:textId="77777777" w:rsidR="00FC2C1A" w:rsidRDefault="00FC2C1A">
      <w:pPr>
        <w:spacing w:after="0"/>
      </w:pPr>
      <w:r>
        <w:separator/>
      </w:r>
    </w:p>
  </w:footnote>
  <w:footnote w:type="continuationSeparator" w:id="0">
    <w:p w14:paraId="6212940B" w14:textId="77777777" w:rsidR="00FC2C1A" w:rsidRDefault="00FC2C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360322575">
    <w:abstractNumId w:val="4"/>
  </w:num>
  <w:num w:numId="2" w16cid:durableId="1414669103">
    <w:abstractNumId w:val="1"/>
  </w:num>
  <w:num w:numId="3" w16cid:durableId="293951005">
    <w:abstractNumId w:val="2"/>
  </w:num>
  <w:num w:numId="4" w16cid:durableId="2123064131">
    <w:abstractNumId w:val="3"/>
  </w:num>
  <w:num w:numId="5" w16cid:durableId="131314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37C06"/>
    <w:rsid w:val="00043328"/>
    <w:rsid w:val="00044DAE"/>
    <w:rsid w:val="00045C6E"/>
    <w:rsid w:val="00052BF8"/>
    <w:rsid w:val="00057116"/>
    <w:rsid w:val="000611D1"/>
    <w:rsid w:val="00061E5E"/>
    <w:rsid w:val="00064CB2"/>
    <w:rsid w:val="00066954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4D1F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4623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44A8C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D9D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B43AE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1797F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51AF"/>
    <w:rsid w:val="0046527F"/>
    <w:rsid w:val="004739DD"/>
    <w:rsid w:val="00473D44"/>
    <w:rsid w:val="00473DC5"/>
    <w:rsid w:val="00474B4B"/>
    <w:rsid w:val="004816CC"/>
    <w:rsid w:val="0048267C"/>
    <w:rsid w:val="004872DE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D111E"/>
    <w:rsid w:val="004D24B9"/>
    <w:rsid w:val="004D2952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626A"/>
    <w:rsid w:val="006101DA"/>
    <w:rsid w:val="00611BAE"/>
    <w:rsid w:val="00611EC4"/>
    <w:rsid w:val="00612542"/>
    <w:rsid w:val="006146D2"/>
    <w:rsid w:val="00620B3F"/>
    <w:rsid w:val="006239E7"/>
    <w:rsid w:val="00623CAA"/>
    <w:rsid w:val="006250F2"/>
    <w:rsid w:val="006254C4"/>
    <w:rsid w:val="00627C99"/>
    <w:rsid w:val="006323BE"/>
    <w:rsid w:val="006341A4"/>
    <w:rsid w:val="00637F76"/>
    <w:rsid w:val="00640875"/>
    <w:rsid w:val="006418C6"/>
    <w:rsid w:val="00641ED8"/>
    <w:rsid w:val="006500AD"/>
    <w:rsid w:val="00654893"/>
    <w:rsid w:val="00657620"/>
    <w:rsid w:val="006633A4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37FD2"/>
    <w:rsid w:val="00742AC2"/>
    <w:rsid w:val="00746F46"/>
    <w:rsid w:val="0075252A"/>
    <w:rsid w:val="0076388B"/>
    <w:rsid w:val="00764B84"/>
    <w:rsid w:val="00765028"/>
    <w:rsid w:val="00767625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5392F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3F8"/>
    <w:rsid w:val="009161F0"/>
    <w:rsid w:val="00922FCB"/>
    <w:rsid w:val="009230BA"/>
    <w:rsid w:val="00924A64"/>
    <w:rsid w:val="00932DE3"/>
    <w:rsid w:val="00932FB3"/>
    <w:rsid w:val="00935CB0"/>
    <w:rsid w:val="009428A9"/>
    <w:rsid w:val="009428B1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0462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B72E9"/>
    <w:rsid w:val="00BC642A"/>
    <w:rsid w:val="00BD166A"/>
    <w:rsid w:val="00BD676B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B0647"/>
    <w:rsid w:val="00CB2A21"/>
    <w:rsid w:val="00CB4236"/>
    <w:rsid w:val="00CC1D26"/>
    <w:rsid w:val="00CC3036"/>
    <w:rsid w:val="00CC5AA2"/>
    <w:rsid w:val="00CC72A4"/>
    <w:rsid w:val="00CD3153"/>
    <w:rsid w:val="00CD47F9"/>
    <w:rsid w:val="00CE3D4B"/>
    <w:rsid w:val="00CE6731"/>
    <w:rsid w:val="00CF5951"/>
    <w:rsid w:val="00CF6810"/>
    <w:rsid w:val="00D038DD"/>
    <w:rsid w:val="00D06117"/>
    <w:rsid w:val="00D20A99"/>
    <w:rsid w:val="00D220FB"/>
    <w:rsid w:val="00D23644"/>
    <w:rsid w:val="00D24760"/>
    <w:rsid w:val="00D25EA1"/>
    <w:rsid w:val="00D261EA"/>
    <w:rsid w:val="00D2724C"/>
    <w:rsid w:val="00D307D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6638"/>
    <w:rsid w:val="00DF731D"/>
    <w:rsid w:val="00E007C5"/>
    <w:rsid w:val="00E00DBF"/>
    <w:rsid w:val="00E01C80"/>
    <w:rsid w:val="00E0213F"/>
    <w:rsid w:val="00E02CB3"/>
    <w:rsid w:val="00E033E0"/>
    <w:rsid w:val="00E04C0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3F0E"/>
    <w:rsid w:val="00EA7101"/>
    <w:rsid w:val="00EC3039"/>
    <w:rsid w:val="00EC5235"/>
    <w:rsid w:val="00ED6351"/>
    <w:rsid w:val="00ED665A"/>
    <w:rsid w:val="00ED6B03"/>
    <w:rsid w:val="00ED7A5B"/>
    <w:rsid w:val="00EE10E8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B127E"/>
    <w:rsid w:val="00FB2362"/>
    <w:rsid w:val="00FB4B0E"/>
    <w:rsid w:val="00FC0804"/>
    <w:rsid w:val="00FC2C1A"/>
    <w:rsid w:val="00FC3B6D"/>
    <w:rsid w:val="00FD3A4E"/>
    <w:rsid w:val="00FF3F0C"/>
    <w:rsid w:val="00FF75C8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qFormat/>
    <w:rsid w:val="00D261EA"/>
    <w:rPr>
      <w:b/>
    </w:rPr>
  </w:style>
  <w:style w:type="paragraph" w:customStyle="1" w:styleId="TAC">
    <w:name w:val="TAC"/>
    <w:basedOn w:val="TAL"/>
    <w:link w:val="TACChar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basedOn w:val="Normal"/>
    <w:uiPriority w:val="99"/>
    <w:unhideWhenUsed/>
    <w:rsid w:val="003403CC"/>
    <w:pPr>
      <w:ind w:left="720"/>
      <w:contextualSpacing/>
    </w:pPr>
  </w:style>
  <w:style w:type="character" w:customStyle="1" w:styleId="TACChar">
    <w:name w:val="TAC Char"/>
    <w:link w:val="TAC"/>
    <w:qFormat/>
    <w:rsid w:val="004651A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4651AF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ohn.dooley@globalstar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ashwin_mohan@app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4</cp:revision>
  <cp:lastPrinted>2000-02-29T06:01:00Z</cp:lastPrinted>
  <dcterms:created xsi:type="dcterms:W3CDTF">2024-02-14T08:21:00Z</dcterms:created>
  <dcterms:modified xsi:type="dcterms:W3CDTF">2024-02-17T02:11:00Z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